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578D" w:rsidRDefault="00AB578D" w:rsidP="00A54EE3">
      <w:pPr>
        <w:rPr>
          <w:b/>
          <w:bCs/>
        </w:rPr>
      </w:pPr>
      <w:r>
        <w:rPr>
          <w:b/>
          <w:bCs/>
        </w:rPr>
        <w:t xml:space="preserve">Генеральный директор открытого акционерного общества «Агентство энергетических экспертиз»  Дмитрий </w:t>
      </w:r>
      <w:r w:rsidR="00120B88">
        <w:rPr>
          <w:b/>
          <w:bCs/>
        </w:rPr>
        <w:t xml:space="preserve"> </w:t>
      </w:r>
      <w:proofErr w:type="spellStart"/>
      <w:r>
        <w:rPr>
          <w:b/>
          <w:bCs/>
        </w:rPr>
        <w:t>Малюта</w:t>
      </w:r>
      <w:proofErr w:type="spellEnd"/>
      <w:r>
        <w:rPr>
          <w:b/>
          <w:bCs/>
        </w:rPr>
        <w:t xml:space="preserve"> принял участие в обсуждении перспективных направлений развития систем </w:t>
      </w:r>
      <w:proofErr w:type="spellStart"/>
      <w:r>
        <w:rPr>
          <w:b/>
          <w:bCs/>
        </w:rPr>
        <w:t>телоснабжения</w:t>
      </w:r>
      <w:proofErr w:type="spellEnd"/>
      <w:r>
        <w:rPr>
          <w:b/>
          <w:bCs/>
        </w:rPr>
        <w:t xml:space="preserve"> г. Кемерово.</w:t>
      </w:r>
    </w:p>
    <w:p w:rsidR="00AB578D" w:rsidRDefault="00A37DF6" w:rsidP="00A54EE3">
      <w:pPr>
        <w:rPr>
          <w:b/>
          <w:bCs/>
        </w:rPr>
      </w:pPr>
      <w:r>
        <w:rPr>
          <w:b/>
          <w:bCs/>
        </w:rPr>
        <w:t xml:space="preserve">По материалам </w:t>
      </w:r>
      <w:r w:rsidR="00AB578D">
        <w:rPr>
          <w:b/>
          <w:bCs/>
        </w:rPr>
        <w:t xml:space="preserve"> сайта ООО «СГК» </w:t>
      </w:r>
      <w:proofErr w:type="gramStart"/>
      <w:r w:rsidR="00AB578D">
        <w:rPr>
          <w:b/>
          <w:bCs/>
        </w:rPr>
        <w:t xml:space="preserve">( </w:t>
      </w:r>
      <w:proofErr w:type="gramEnd"/>
      <w:r w:rsidR="00AB578D">
        <w:rPr>
          <w:b/>
          <w:bCs/>
        </w:rPr>
        <w:t>http://www.sibgenco.ru)</w:t>
      </w:r>
    </w:p>
    <w:p w:rsidR="00A54EE3" w:rsidRPr="00A54EE3" w:rsidRDefault="00A54EE3" w:rsidP="00A54EE3">
      <w:pPr>
        <w:rPr>
          <w:b/>
          <w:bCs/>
        </w:rPr>
      </w:pPr>
      <w:r w:rsidRPr="00A54EE3">
        <w:rPr>
          <w:b/>
          <w:bCs/>
        </w:rPr>
        <w:t>РАЗВИТИЕ СИСТЕМЫ ЦЕНТРАЛИЗОВАННОГО ТЕПЛОСНАБЖЕНИЯ ДОЛЖНО БЫТЬ ПРИОРИТЕТНЫМ ДЛЯ ГОРОДА КЕМЕРОВО</w:t>
      </w:r>
    </w:p>
    <w:p w:rsidR="00A54EE3" w:rsidRPr="00A54EE3" w:rsidRDefault="00A54EE3" w:rsidP="00A54EE3">
      <w:r w:rsidRPr="00A54EE3">
        <w:t>13.08.2014</w:t>
      </w:r>
      <w:bookmarkStart w:id="0" w:name="_GoBack"/>
      <w:bookmarkEnd w:id="0"/>
    </w:p>
    <w:p w:rsidR="00A54EE3" w:rsidRPr="00A54EE3" w:rsidRDefault="00A54EE3" w:rsidP="00A54EE3">
      <w:r w:rsidRPr="00A54EE3">
        <w:rPr>
          <w:b/>
          <w:bCs/>
        </w:rPr>
        <w:t>Кузбасский филиал группы «Сибирская генерирующая компания» (СГК) и Информационное агентство «Интерфакс» 12 августа собрали за «круглым столом» руководителей предприятий энергетики, строительного комплекса, представителей власти и независимых экспертов, чтобы обсудить перспективные направления развития системы теплоснабжения города Кемерово</w:t>
      </w:r>
      <w:r w:rsidRPr="00A54EE3">
        <w:t>.  </w:t>
      </w:r>
    </w:p>
    <w:p w:rsidR="00A54EE3" w:rsidRPr="00A54EE3" w:rsidRDefault="00A54EE3" w:rsidP="00A54EE3">
      <w:r w:rsidRPr="00A54EE3">
        <w:t>В настоящее время по заказу теплоснабжающих организаций и администрации города разработан проект Схемы теплоснабжения г. Кемерово на период до 2027 года. Его разработчиком выступил ведущий российский профильный институт ОАО «</w:t>
      </w:r>
      <w:proofErr w:type="spellStart"/>
      <w:r w:rsidRPr="00A54EE3">
        <w:t>ВНИПИэнергопром</w:t>
      </w:r>
      <w:proofErr w:type="spellEnd"/>
      <w:r w:rsidRPr="00A54EE3">
        <w:t>» (Москва).</w:t>
      </w:r>
    </w:p>
    <w:p w:rsidR="00A54EE3" w:rsidRPr="00A54EE3" w:rsidRDefault="00A54EE3" w:rsidP="00A54EE3">
      <w:r w:rsidRPr="00A54EE3">
        <w:t>  – Схема – это инструмент для реализации государственной политики в сфере теплоснабжения, – отметил </w:t>
      </w:r>
      <w:r w:rsidRPr="00A54EE3">
        <w:rPr>
          <w:b/>
          <w:bCs/>
        </w:rPr>
        <w:t>Александр Иванов, начальник управления энергетических программ – главный научный руководитель ОАО «</w:t>
      </w:r>
      <w:proofErr w:type="spellStart"/>
      <w:r w:rsidRPr="00A54EE3">
        <w:rPr>
          <w:b/>
          <w:bCs/>
        </w:rPr>
        <w:t>ВНИПИэнергопром</w:t>
      </w:r>
      <w:proofErr w:type="spellEnd"/>
      <w:r w:rsidRPr="00A54EE3">
        <w:rPr>
          <w:b/>
          <w:bCs/>
        </w:rPr>
        <w:t>», один из разработчиков схемы</w:t>
      </w:r>
      <w:r w:rsidRPr="00A54EE3">
        <w:t>. - Она разрабатывается, в первую очередь, в интересах потребителей, которые должны получить качественные услуги по доступной цене.</w:t>
      </w:r>
    </w:p>
    <w:p w:rsidR="00A54EE3" w:rsidRPr="00A54EE3" w:rsidRDefault="00A54EE3" w:rsidP="00A54EE3">
      <w:r w:rsidRPr="00A54EE3">
        <w:t xml:space="preserve">Функцию координатора взаимодействия между разработчиком документа и заказчиками выполняла Кемеровская </w:t>
      </w:r>
      <w:proofErr w:type="spellStart"/>
      <w:r w:rsidRPr="00A54EE3">
        <w:t>теплосетевая</w:t>
      </w:r>
      <w:proofErr w:type="spellEnd"/>
      <w:r w:rsidRPr="00A54EE3">
        <w:t xml:space="preserve"> компания (КТСК, входит в группу СГК). Сегодня основная работа над проектом завершена, впереди процедура его утверждения.</w:t>
      </w:r>
    </w:p>
    <w:p w:rsidR="00A54EE3" w:rsidRPr="00A54EE3" w:rsidRDefault="00A54EE3" w:rsidP="00A54EE3">
      <w:r w:rsidRPr="00A54EE3">
        <w:t xml:space="preserve">В проекте Схемы отмечается, что наиболее эффективным и экономически обоснованным представляется вариант дальнейшего приоритетного развития системы централизованного теплоснабжения города. Причем в качестве основных источников </w:t>
      </w:r>
      <w:proofErr w:type="spellStart"/>
      <w:r w:rsidRPr="00A54EE3">
        <w:t>теплоэнергии</w:t>
      </w:r>
      <w:proofErr w:type="spellEnd"/>
      <w:r w:rsidRPr="00A54EE3">
        <w:t xml:space="preserve"> должны быть использованы тепловые электростанции, действующие по принципу комбинированной выработки электрической и тепловой энергии (</w:t>
      </w:r>
      <w:proofErr w:type="spellStart"/>
      <w:r w:rsidRPr="00A54EE3">
        <w:t>когенерация</w:t>
      </w:r>
      <w:proofErr w:type="spellEnd"/>
      <w:r w:rsidRPr="00A54EE3">
        <w:t>).</w:t>
      </w:r>
    </w:p>
    <w:p w:rsidR="00A54EE3" w:rsidRPr="00A54EE3" w:rsidRDefault="00A54EE3" w:rsidP="00A54EE3">
      <w:proofErr w:type="gramStart"/>
      <w:r w:rsidRPr="00A54EE3">
        <w:t xml:space="preserve">Главным аргументом в пользу централизованного теплоснабжения столицы Кузбасса на основе </w:t>
      </w:r>
      <w:proofErr w:type="spellStart"/>
      <w:r w:rsidRPr="00A54EE3">
        <w:t>когенерации</w:t>
      </w:r>
      <w:proofErr w:type="spellEnd"/>
      <w:r w:rsidRPr="00A54EE3">
        <w:t xml:space="preserve"> являются более низкая в сравнении с локальными теплоисточниками себестоимость</w:t>
      </w:r>
      <w:proofErr w:type="gramEnd"/>
      <w:r w:rsidRPr="00A54EE3">
        <w:t xml:space="preserve"> производства тепловой энергии, а значит, более низкий тариф для потребителей тепла и меньшая нагрузка на муниципальный бюджет, который субсидирует в </w:t>
      </w:r>
      <w:proofErr w:type="spellStart"/>
      <w:r w:rsidRPr="00A54EE3">
        <w:t>Кемерове</w:t>
      </w:r>
      <w:proofErr w:type="spellEnd"/>
      <w:r w:rsidRPr="00A54EE3">
        <w:t xml:space="preserve"> значительную часть стоимости тепла для горожан.</w:t>
      </w:r>
    </w:p>
    <w:p w:rsidR="00A54EE3" w:rsidRPr="00A54EE3" w:rsidRDefault="00A54EE3" w:rsidP="00A54EE3">
      <w:proofErr w:type="gramStart"/>
      <w:r w:rsidRPr="00A54EE3">
        <w:t xml:space="preserve">– Сегодня в </w:t>
      </w:r>
      <w:proofErr w:type="spellStart"/>
      <w:r w:rsidRPr="00A54EE3">
        <w:t>Кемерове</w:t>
      </w:r>
      <w:proofErr w:type="spellEnd"/>
      <w:r w:rsidRPr="00A54EE3">
        <w:t xml:space="preserve"> стоимость одной Гкал/час для населения при угольной генерации и централизованной системе теплоснабжения (1019 </w:t>
      </w:r>
      <w:proofErr w:type="spellStart"/>
      <w:r w:rsidRPr="00A54EE3">
        <w:t>руб</w:t>
      </w:r>
      <w:proofErr w:type="spellEnd"/>
      <w:r w:rsidRPr="00A54EE3">
        <w:t>/Гкал (без НДС), с учетом затрат на выработку тепловой энергии и транспортировку ее до потребителя) в два раза ниже, чем цена одной Гкал тепла при системе теплоснабжения от локальных котельных, - отметил </w:t>
      </w:r>
      <w:r w:rsidRPr="00A54EE3">
        <w:rPr>
          <w:b/>
          <w:bCs/>
        </w:rPr>
        <w:t xml:space="preserve">директор Кемеровской </w:t>
      </w:r>
      <w:proofErr w:type="spellStart"/>
      <w:r w:rsidRPr="00A54EE3">
        <w:rPr>
          <w:b/>
          <w:bCs/>
        </w:rPr>
        <w:t>теплосетевой</w:t>
      </w:r>
      <w:proofErr w:type="spellEnd"/>
      <w:r w:rsidRPr="00A54EE3">
        <w:rPr>
          <w:b/>
          <w:bCs/>
        </w:rPr>
        <w:t xml:space="preserve"> компании Сергей </w:t>
      </w:r>
      <w:proofErr w:type="spellStart"/>
      <w:r w:rsidRPr="00A54EE3">
        <w:rPr>
          <w:b/>
          <w:bCs/>
        </w:rPr>
        <w:t>Мифтахов</w:t>
      </w:r>
      <w:proofErr w:type="spellEnd"/>
      <w:r w:rsidRPr="00A54EE3">
        <w:t>.</w:t>
      </w:r>
      <w:proofErr w:type="gramEnd"/>
      <w:r w:rsidRPr="00A54EE3">
        <w:t xml:space="preserve"> – Кроме того, теплоисточники, от </w:t>
      </w:r>
      <w:proofErr w:type="gramStart"/>
      <w:r w:rsidRPr="00A54EE3">
        <w:t>которых</w:t>
      </w:r>
      <w:proofErr w:type="gramEnd"/>
      <w:r w:rsidRPr="00A54EE3">
        <w:t xml:space="preserve"> мы предлагаем развивать централизованное теплоснабжение в Кемерово, работают на кузбасском угле. Таким образом, региональный бюджет получает дополнительные налоговые отчисления, а угольщики – гарантированный объем сбыта своей продукции на внутреннем рынке.</w:t>
      </w:r>
    </w:p>
    <w:p w:rsidR="00A54EE3" w:rsidRPr="00A54EE3" w:rsidRDefault="00A54EE3" w:rsidP="00A54EE3">
      <w:r w:rsidRPr="00A54EE3">
        <w:lastRenderedPageBreak/>
        <w:t>В ходе дискуссии участники круглого стола высказали свои мнения о будущем теплоснабжения областного центра Кузбасса.</w:t>
      </w:r>
    </w:p>
    <w:p w:rsidR="00A54EE3" w:rsidRPr="00A54EE3" w:rsidRDefault="00A54EE3" w:rsidP="00A54EE3">
      <w:r w:rsidRPr="00A54EE3">
        <w:t>Напоминаем, публичные слушания по рассмотрению проекта «Схема теплоснабжения города Кемерово на период 2012-2016 гг. с перспективой до 2027г.» назначены на 19 августа этого года.</w:t>
      </w:r>
    </w:p>
    <w:p w:rsidR="00A54EE3" w:rsidRPr="00A54EE3" w:rsidRDefault="00A54EE3" w:rsidP="00A54EE3">
      <w:r w:rsidRPr="00A54EE3">
        <w:rPr>
          <w:noProof/>
          <w:lang w:eastAsia="ru-RU"/>
        </w:rPr>
        <w:drawing>
          <wp:inline distT="0" distB="0" distL="0" distR="0">
            <wp:extent cx="5715000" cy="3781425"/>
            <wp:effectExtent l="0" t="0" r="0" b="9525"/>
            <wp:docPr id="10" name="Рисунок 10" descr="http://www.sibgenco.ru/DSC_16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ibgenco.ru/DSC_166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78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4EE3" w:rsidRPr="00A54EE3" w:rsidRDefault="00A54EE3" w:rsidP="00A54EE3"/>
    <w:p w:rsidR="00A54EE3" w:rsidRPr="00A54EE3" w:rsidRDefault="00A54EE3" w:rsidP="00A54EE3"/>
    <w:p w:rsidR="00A54EE3" w:rsidRPr="00A54EE3" w:rsidRDefault="00A54EE3" w:rsidP="00A54EE3">
      <w:r w:rsidRPr="00A54EE3">
        <w:rPr>
          <w:noProof/>
          <w:lang w:eastAsia="ru-RU"/>
        </w:rPr>
        <w:lastRenderedPageBreak/>
        <w:drawing>
          <wp:inline distT="0" distB="0" distL="0" distR="0">
            <wp:extent cx="5715000" cy="3800475"/>
            <wp:effectExtent l="0" t="0" r="0" b="9525"/>
            <wp:docPr id="7" name="Рисунок 7" descr="http://www.sibgenco.ru/DSC00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sibgenco.ru/DSC0025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4EE3" w:rsidRPr="00A54EE3" w:rsidRDefault="00A54EE3" w:rsidP="00A54EE3"/>
    <w:p w:rsidR="00A54EE3" w:rsidRPr="00A54EE3" w:rsidRDefault="00A54EE3" w:rsidP="00A54EE3"/>
    <w:p w:rsidR="00A54EE3" w:rsidRPr="00A54EE3" w:rsidRDefault="00A54EE3" w:rsidP="00A54EE3">
      <w:r w:rsidRPr="00A54EE3">
        <w:rPr>
          <w:noProof/>
          <w:lang w:eastAsia="ru-RU"/>
        </w:rPr>
        <w:drawing>
          <wp:inline distT="0" distB="0" distL="0" distR="0">
            <wp:extent cx="5715000" cy="3800475"/>
            <wp:effectExtent l="0" t="0" r="0" b="9525"/>
            <wp:docPr id="4" name="Рисунок 4" descr="http://www.sibgenco.ru/DSC002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sibgenco.ru/DSC0029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4EE3" w:rsidRPr="00A54EE3" w:rsidRDefault="00A54EE3" w:rsidP="00A54EE3">
      <w:r w:rsidRPr="00A54EE3">
        <w:rPr>
          <w:noProof/>
          <w:lang w:eastAsia="ru-RU"/>
        </w:rPr>
        <w:lastRenderedPageBreak/>
        <w:drawing>
          <wp:inline distT="0" distB="0" distL="0" distR="0">
            <wp:extent cx="5715000" cy="3800475"/>
            <wp:effectExtent l="0" t="0" r="0" b="9525"/>
            <wp:docPr id="3" name="Рисунок 3" descr="http://www.sibgenco.ru/DSC002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sibgenco.ru/DSC0028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4EE3" w:rsidRPr="00A54EE3" w:rsidRDefault="00A54EE3" w:rsidP="00A54EE3"/>
    <w:p w:rsidR="00A54EE3" w:rsidRPr="00A54EE3" w:rsidRDefault="00A54EE3" w:rsidP="00A54EE3"/>
    <w:p w:rsidR="00F434A5" w:rsidRDefault="00F434A5"/>
    <w:sectPr w:rsidR="00F434A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0606"/>
    <w:rsid w:val="00120B88"/>
    <w:rsid w:val="00A37DF6"/>
    <w:rsid w:val="00A54EE3"/>
    <w:rsid w:val="00A80606"/>
    <w:rsid w:val="00AB578D"/>
    <w:rsid w:val="00F434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4E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4EE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4E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4EE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5053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30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712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442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500</Words>
  <Characters>2855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Александра Тупкалова</dc:creator>
  <cp:lastModifiedBy>Александра Тупкалова</cp:lastModifiedBy>
  <cp:revision>2</cp:revision>
  <cp:lastPrinted>2014-08-13T10:20:00Z</cp:lastPrinted>
  <dcterms:created xsi:type="dcterms:W3CDTF">2014-08-15T02:55:00Z</dcterms:created>
  <dcterms:modified xsi:type="dcterms:W3CDTF">2014-08-15T02:55:00Z</dcterms:modified>
</cp:coreProperties>
</file>